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80F0E" w14:textId="17B04621" w:rsidR="00B1282F" w:rsidRDefault="00450684">
      <w:pPr>
        <w:pStyle w:val="Titre2"/>
        <w:spacing w:line="240" w:lineRule="auto"/>
        <w:jc w:val="left"/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titre de la formation : </w:t>
      </w:r>
    </w:p>
    <w:p w14:paraId="20566182" w14:textId="6D5958CB" w:rsidR="00B1282F" w:rsidRDefault="00450684">
      <w:pPr>
        <w:pStyle w:val="Titre2"/>
        <w:jc w:val="left"/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>Code :</w:t>
      </w:r>
      <w:r w:rsidR="005F2996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 </w:t>
      </w:r>
    </w:p>
    <w:p w14:paraId="2CE76E67" w14:textId="77777777" w:rsidR="00B1282F" w:rsidRDefault="00450684">
      <w:pPr>
        <w:pStyle w:val="Titre3"/>
        <w:rPr>
          <w:color w:val="538135"/>
        </w:rPr>
      </w:pPr>
      <w:r>
        <w:rPr>
          <w:color w:val="538135" w:themeColor="accent6" w:themeShade="BF"/>
        </w:rPr>
        <w:t>CATEGORIE DE LA FORMATION :</w:t>
      </w:r>
    </w:p>
    <w:p w14:paraId="7EADAE78" w14:textId="77777777" w:rsidR="00467FFE" w:rsidRDefault="00467FFE">
      <w:pPr>
        <w:pStyle w:val="Titre3"/>
        <w:rPr>
          <w:color w:val="538135" w:themeColor="accent6" w:themeShade="BF"/>
        </w:rPr>
      </w:pPr>
    </w:p>
    <w:p w14:paraId="533EE544" w14:textId="5DA78532" w:rsidR="00B1282F" w:rsidRDefault="00450684">
      <w:pPr>
        <w:pStyle w:val="Titre3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Pré-requis : </w:t>
      </w:r>
    </w:p>
    <w:p w14:paraId="2EEE3D6B" w14:textId="16E798E7" w:rsidR="00B1282F" w:rsidRPr="002A12BE" w:rsidRDefault="00B1282F" w:rsidP="002A12BE">
      <w:pPr>
        <w:spacing w:before="0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4B6F1F0" w14:textId="77777777" w:rsidR="00B1282F" w:rsidRDefault="00450684">
      <w:pPr>
        <w:pStyle w:val="Titre3"/>
        <w:rPr>
          <w:color w:val="538135"/>
        </w:rPr>
      </w:pPr>
      <w:r>
        <w:rPr>
          <w:color w:val="538135" w:themeColor="accent6" w:themeShade="BF"/>
        </w:rPr>
        <w:t>Objectifs de la formation :</w:t>
      </w:r>
    </w:p>
    <w:p w14:paraId="4C15B17B" w14:textId="77777777" w:rsidR="00C037BE" w:rsidRPr="001C4F7D" w:rsidRDefault="00C037BE" w:rsidP="00C037BE">
      <w:pPr>
        <w:rPr>
          <w:rFonts w:ascii="Times" w:hAnsi="Times"/>
        </w:rPr>
      </w:pPr>
    </w:p>
    <w:p w14:paraId="5C9CEE42" w14:textId="77777777" w:rsidR="009B705B" w:rsidRDefault="009B705B">
      <w:pPr>
        <w:pStyle w:val="Titre3"/>
        <w:rPr>
          <w:color w:val="538135" w:themeColor="accent6" w:themeShade="BF"/>
          <w:shd w:val="clear" w:color="FFFFFF" w:themeColor="background1" w:fill="FFFFFF" w:themeFill="background1"/>
        </w:rPr>
      </w:pPr>
    </w:p>
    <w:p w14:paraId="182F2817" w14:textId="4CF48B9D" w:rsidR="00B1282F" w:rsidRDefault="00450684">
      <w:pPr>
        <w:pStyle w:val="Titre3"/>
        <w:rPr>
          <w:color w:val="538135"/>
        </w:rPr>
      </w:pPr>
      <w:r>
        <w:rPr>
          <w:color w:val="538135" w:themeColor="accent6" w:themeShade="BF"/>
          <w:shd w:val="clear" w:color="FFFFFF" w:themeColor="background1" w:fill="FFFFFF" w:themeFill="background1"/>
        </w:rPr>
        <w:t>Programm</w:t>
      </w:r>
      <w:r>
        <w:rPr>
          <w:color w:val="538135" w:themeColor="accent6" w:themeShade="BF"/>
        </w:rPr>
        <w:t>e / Description de la formation :</w:t>
      </w:r>
    </w:p>
    <w:p w14:paraId="5AE8A721" w14:textId="77777777" w:rsidR="009B705B" w:rsidRDefault="009B705B" w:rsidP="00273AFB">
      <w:pPr>
        <w:pStyle w:val="Titre3"/>
        <w:rPr>
          <w:color w:val="538135" w:themeColor="accent6" w:themeShade="BF"/>
          <w:shd w:val="clear" w:color="FFFFFF" w:themeColor="background1" w:fill="FFFFFF" w:themeFill="background1"/>
        </w:rPr>
      </w:pPr>
    </w:p>
    <w:p w14:paraId="4932925A" w14:textId="1A3CD7D7" w:rsidR="00227A35" w:rsidRDefault="00450684" w:rsidP="00273AFB">
      <w:pPr>
        <w:pStyle w:val="Titre3"/>
        <w:rPr>
          <w:color w:val="538135" w:themeColor="accent6" w:themeShade="BF"/>
          <w:shd w:val="clear" w:color="FFFFFF" w:themeColor="background1" w:fill="FFFFFF" w:themeFill="background1"/>
        </w:rPr>
      </w:pPr>
      <w:r>
        <w:rPr>
          <w:color w:val="538135" w:themeColor="accent6" w:themeShade="BF"/>
          <w:shd w:val="clear" w:color="FFFFFF" w:themeColor="background1" w:fill="FFFFFF" w:themeFill="background1"/>
        </w:rPr>
        <w:t>COMPETENCES DEVELoppees L</w:t>
      </w:r>
      <w:r w:rsidR="00696AFA">
        <w:rPr>
          <w:color w:val="538135" w:themeColor="accent6" w:themeShade="BF"/>
          <w:shd w:val="clear" w:color="FFFFFF" w:themeColor="background1" w:fill="FFFFFF" w:themeFill="background1"/>
        </w:rPr>
        <w:t xml:space="preserve">ORS DE LA FORMATION </w:t>
      </w:r>
      <w:r>
        <w:rPr>
          <w:color w:val="538135" w:themeColor="accent6" w:themeShade="BF"/>
          <w:shd w:val="clear" w:color="FFFFFF" w:themeColor="background1" w:fill="FFFFFF" w:themeFill="background1"/>
        </w:rPr>
        <w:t>(3</w:t>
      </w:r>
      <w:r w:rsidR="002B18AC">
        <w:rPr>
          <w:color w:val="538135" w:themeColor="accent6" w:themeShade="BF"/>
          <w:shd w:val="clear" w:color="FFFFFF" w:themeColor="background1" w:fill="FFFFFF" w:themeFill="background1"/>
        </w:rPr>
        <w:t xml:space="preserve"> </w:t>
      </w:r>
      <w:r>
        <w:rPr>
          <w:color w:val="538135" w:themeColor="accent6" w:themeShade="BF"/>
          <w:shd w:val="clear" w:color="FFFFFF" w:themeColor="background1" w:fill="FFFFFF" w:themeFill="background1"/>
        </w:rPr>
        <w:t>max)</w:t>
      </w:r>
      <w:r w:rsidR="002B18AC">
        <w:rPr>
          <w:color w:val="538135" w:themeColor="accent6" w:themeShade="BF"/>
          <w:shd w:val="clear" w:color="FFFFFF" w:themeColor="background1" w:fill="FFFFFF" w:themeFill="background1"/>
        </w:rPr>
        <w:t xml:space="preserve"> : </w:t>
      </w:r>
      <w:r w:rsidR="002B18AC" w:rsidRPr="002B18AC">
        <w:rPr>
          <w:color w:val="538135" w:themeColor="accent6" w:themeShade="BF"/>
          <w:u w:val="single"/>
          <w:shd w:val="clear" w:color="FFFFFF" w:themeColor="background1" w:fill="FFFFFF" w:themeFill="background1"/>
        </w:rPr>
        <w:t>Voir annexe en fin de document</w:t>
      </w:r>
    </w:p>
    <w:p w14:paraId="597681BC" w14:textId="77777777" w:rsidR="002B18AC" w:rsidRDefault="002B18AC" w:rsidP="002B18AC">
      <w:pPr>
        <w:spacing w:before="0" w:after="240" w:line="240" w:lineRule="auto"/>
        <w:rPr>
          <w:rFonts w:ascii="Arial" w:hAnsi="Arial" w:cs="Arial"/>
          <w:color w:val="000000"/>
          <w:sz w:val="21"/>
          <w:szCs w:val="21"/>
          <w:lang w:eastAsia="fr-FR"/>
        </w:rPr>
      </w:pPr>
    </w:p>
    <w:p w14:paraId="24BB7988" w14:textId="77777777" w:rsidR="00276EA5" w:rsidRPr="002B18AC" w:rsidRDefault="00276EA5" w:rsidP="00276EA5">
      <w:pPr>
        <w:rPr>
          <w:sz w:val="18"/>
          <w:szCs w:val="18"/>
        </w:rPr>
      </w:pPr>
    </w:p>
    <w:p w14:paraId="56DE96C3" w14:textId="77777777" w:rsidR="00B1282F" w:rsidRDefault="00450684">
      <w:pPr>
        <w:pStyle w:val="Titre3"/>
        <w:rPr>
          <w:color w:val="538135" w:themeColor="accent6" w:themeShade="BF"/>
        </w:rPr>
      </w:pPr>
      <w:r>
        <w:rPr>
          <w:color w:val="538135" w:themeColor="accent6" w:themeShade="BF"/>
          <w:shd w:val="clear" w:color="FFFFFF" w:themeColor="background1" w:fill="FFFFFF" w:themeFill="background1"/>
        </w:rPr>
        <w:t>Spécificité</w:t>
      </w:r>
      <w:r>
        <w:rPr>
          <w:color w:val="538135" w:themeColor="accent6" w:themeShade="BF"/>
        </w:rPr>
        <w:t>s </w:t>
      </w:r>
    </w:p>
    <w:p w14:paraId="71ADFF79" w14:textId="77777777" w:rsidR="00B1282F" w:rsidRDefault="00450684">
      <w:pPr>
        <w:pStyle w:val="Titre3"/>
        <w:rPr>
          <w:color w:val="538135" w:themeColor="accent6" w:themeShade="BF"/>
        </w:rPr>
      </w:pPr>
      <w:r>
        <w:rPr>
          <w:color w:val="538135" w:themeColor="accent6" w:themeShade="BF"/>
        </w:rPr>
        <w:t>Public concerné</w:t>
      </w:r>
    </w:p>
    <w:p w14:paraId="0B682298" w14:textId="77777777" w:rsidR="009B705B" w:rsidRPr="009B705B" w:rsidRDefault="009B705B" w:rsidP="009B705B"/>
    <w:p w14:paraId="08333FCF" w14:textId="2BF8CEA9" w:rsidR="009B705B" w:rsidRPr="009B705B" w:rsidRDefault="009B705B" w:rsidP="009B705B">
      <w:pPr>
        <w:pStyle w:val="Titre3"/>
        <w:rPr>
          <w:color w:val="FF0000"/>
        </w:rPr>
      </w:pPr>
      <w:r>
        <w:rPr>
          <w:color w:val="FF0000"/>
        </w:rPr>
        <w:t>_______________________________________________________________________</w:t>
      </w:r>
    </w:p>
    <w:p w14:paraId="081E57F5" w14:textId="3C9EE077" w:rsidR="00B1282F" w:rsidRDefault="00450684">
      <w:pPr>
        <w:pStyle w:val="Titre3"/>
        <w:rPr>
          <w:color w:val="538135" w:themeColor="accent6" w:themeShade="BF"/>
        </w:rPr>
      </w:pPr>
      <w:r>
        <w:rPr>
          <w:color w:val="538135" w:themeColor="accent6" w:themeShade="BF"/>
        </w:rPr>
        <w:t>Nom de</w:t>
      </w:r>
      <w:r w:rsidR="009B705B">
        <w:rPr>
          <w:color w:val="538135" w:themeColor="accent6" w:themeShade="BF"/>
        </w:rPr>
        <w:t>s</w:t>
      </w:r>
      <w:r>
        <w:rPr>
          <w:color w:val="538135" w:themeColor="accent6" w:themeShade="BF"/>
        </w:rPr>
        <w:t xml:space="preserve"> intervenant</w:t>
      </w:r>
      <w:r w:rsidR="009B705B">
        <w:rPr>
          <w:color w:val="538135" w:themeColor="accent6" w:themeShade="BF"/>
        </w:rPr>
        <w:t>s</w:t>
      </w:r>
    </w:p>
    <w:p w14:paraId="46C7186C" w14:textId="514F8B6E" w:rsidR="00273AFB" w:rsidRPr="00407010" w:rsidRDefault="00273AFB">
      <w:pPr>
        <w:pStyle w:val="ContenuPartie"/>
        <w:spacing w:line="240" w:lineRule="auto"/>
        <w:rPr>
          <w:rFonts w:asciiTheme="minorHAnsi" w:hAnsiTheme="minorHAnsi" w:cstheme="minorHAnsi"/>
          <w:color w:val="000000" w:themeColor="text1"/>
          <w:sz w:val="20"/>
        </w:rPr>
      </w:pPr>
    </w:p>
    <w:p w14:paraId="0D1B04C7" w14:textId="0EDE5F4D" w:rsidR="00385A91" w:rsidRDefault="00450684" w:rsidP="00385A91">
      <w:pPr>
        <w:pStyle w:val="Titre3"/>
        <w:rPr>
          <w:color w:val="538135" w:themeColor="accent6" w:themeShade="BF"/>
        </w:rPr>
      </w:pPr>
      <w:r>
        <w:rPr>
          <w:color w:val="538135" w:themeColor="accent6" w:themeShade="BF"/>
        </w:rPr>
        <w:t>Responsable</w:t>
      </w:r>
      <w:r w:rsidR="00467FFE">
        <w:rPr>
          <w:color w:val="538135" w:themeColor="accent6" w:themeShade="BF"/>
        </w:rPr>
        <w:t>S</w:t>
      </w:r>
      <w:r>
        <w:rPr>
          <w:color w:val="538135" w:themeColor="accent6" w:themeShade="BF"/>
        </w:rPr>
        <w:t xml:space="preserve"> pédagogique</w:t>
      </w:r>
      <w:r w:rsidR="00467FFE">
        <w:rPr>
          <w:color w:val="538135" w:themeColor="accent6" w:themeShade="BF"/>
        </w:rPr>
        <w:t>S</w:t>
      </w:r>
    </w:p>
    <w:p w14:paraId="4D4FE7D9" w14:textId="0B500C04" w:rsidR="009B705B" w:rsidRPr="009B705B" w:rsidRDefault="009B705B">
      <w:pPr>
        <w:pStyle w:val="Titre3"/>
        <w:rPr>
          <w:color w:val="FF0000"/>
        </w:rPr>
      </w:pPr>
      <w:r>
        <w:rPr>
          <w:color w:val="FF0000"/>
        </w:rPr>
        <w:t>________________________________________________________________________</w:t>
      </w:r>
    </w:p>
    <w:p w14:paraId="7B92CA99" w14:textId="607F267F" w:rsidR="00B1282F" w:rsidRDefault="00450684">
      <w:pPr>
        <w:pStyle w:val="Titre3"/>
        <w:rPr>
          <w:color w:val="538135" w:themeColor="accent6" w:themeShade="BF"/>
        </w:rPr>
      </w:pPr>
      <w:r>
        <w:rPr>
          <w:color w:val="538135" w:themeColor="accent6" w:themeShade="BF"/>
        </w:rPr>
        <w:t>ORGANISATEUR</w:t>
      </w:r>
      <w:r w:rsidR="00467FFE">
        <w:rPr>
          <w:color w:val="538135" w:themeColor="accent6" w:themeShade="BF"/>
        </w:rPr>
        <w:t>S</w:t>
      </w:r>
      <w:r>
        <w:rPr>
          <w:color w:val="538135" w:themeColor="accent6" w:themeShade="BF"/>
        </w:rPr>
        <w:t xml:space="preserve"> DE LA FORMATION</w:t>
      </w:r>
    </w:p>
    <w:p w14:paraId="08F4AD0F" w14:textId="77777777" w:rsidR="00876907" w:rsidRPr="00876907" w:rsidRDefault="00876907" w:rsidP="00876907"/>
    <w:p w14:paraId="64E30521" w14:textId="0CDAF320" w:rsidR="00B1282F" w:rsidRPr="00407010" w:rsidRDefault="00450684" w:rsidP="00467FFE">
      <w:pPr>
        <w:pStyle w:val="ContenuPartie"/>
        <w:spacing w:after="0" w:line="240" w:lineRule="auto"/>
        <w:rPr>
          <w:color w:val="538135" w:themeColor="accent6" w:themeShade="BF"/>
        </w:rPr>
      </w:pPr>
      <w:r w:rsidRPr="00407010">
        <w:rPr>
          <w:color w:val="538135" w:themeColor="accent6" w:themeShade="BF"/>
        </w:rPr>
        <w:t>Où s’inscrire ?</w:t>
      </w:r>
    </w:p>
    <w:p w14:paraId="25CB681B" w14:textId="63A0E69D" w:rsidR="00B1282F" w:rsidRDefault="00450684">
      <w:pPr>
        <w:pStyle w:val="Titre3"/>
        <w:rPr>
          <w:color w:val="000000" w:themeColor="text1"/>
        </w:rPr>
      </w:pPr>
      <w:r>
        <w:rPr>
          <w:color w:val="538135" w:themeColor="accent6" w:themeShade="BF"/>
        </w:rPr>
        <w:t>Nombre de sessions (ou groupes ?)</w:t>
      </w:r>
      <w:r w:rsidR="00276EA5">
        <w:rPr>
          <w:color w:val="538135" w:themeColor="accent6" w:themeShade="BF"/>
        </w:rPr>
        <w:t xml:space="preserve"> </w:t>
      </w:r>
    </w:p>
    <w:p w14:paraId="28C59F44" w14:textId="77777777" w:rsidR="009B705B" w:rsidRPr="009B705B" w:rsidRDefault="009B705B" w:rsidP="009B705B"/>
    <w:p w14:paraId="5EE6B777" w14:textId="77777777" w:rsidR="00B1282F" w:rsidRDefault="00450684">
      <w:pPr>
        <w:pStyle w:val="Titre3"/>
        <w:rPr>
          <w:color w:val="538135" w:themeColor="accent6" w:themeShade="BF"/>
        </w:rPr>
      </w:pPr>
      <w:r>
        <w:rPr>
          <w:color w:val="538135" w:themeColor="accent6" w:themeShade="BF"/>
        </w:rPr>
        <w:t>Durée</w:t>
      </w:r>
    </w:p>
    <w:p w14:paraId="64198A17" w14:textId="77777777" w:rsidR="00B1282F" w:rsidRDefault="00450684">
      <w:pPr>
        <w:pStyle w:val="Titre3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Dates et horaires </w:t>
      </w:r>
    </w:p>
    <w:p w14:paraId="1D33A853" w14:textId="707CDFDD" w:rsidR="00B1282F" w:rsidRDefault="00B1282F">
      <w:pPr>
        <w:spacing w:before="0" w:after="0" w:line="240" w:lineRule="auto"/>
        <w:rPr>
          <w:rFonts w:asciiTheme="minorHAnsi" w:hAnsiTheme="minorHAnsi" w:cstheme="minorHAnsi"/>
        </w:rPr>
      </w:pPr>
    </w:p>
    <w:p w14:paraId="0634B256" w14:textId="77777777" w:rsidR="00202B1D" w:rsidRDefault="00202B1D">
      <w:pPr>
        <w:spacing w:line="240" w:lineRule="auto"/>
        <w:rPr>
          <w:rFonts w:asciiTheme="minorHAnsi" w:hAnsiTheme="minorHAnsi" w:cstheme="minorHAnsi"/>
        </w:rPr>
      </w:pPr>
    </w:p>
    <w:p w14:paraId="59E69934" w14:textId="67764619" w:rsidR="00B1282F" w:rsidRDefault="00450684">
      <w:pPr>
        <w:pStyle w:val="ContenuPartie"/>
        <w:spacing w:line="240" w:lineRule="auto"/>
        <w:rPr>
          <w:rFonts w:asciiTheme="minorHAnsi" w:hAnsiTheme="minorHAnsi" w:cstheme="minorHAnsi"/>
          <w:sz w:val="20"/>
        </w:rPr>
      </w:pPr>
      <w:r w:rsidRPr="002A12BE">
        <w:rPr>
          <w:rFonts w:asciiTheme="minorHAnsi" w:hAnsiTheme="minorHAnsi" w:cstheme="minorHAnsi"/>
          <w:b/>
          <w:bCs/>
          <w:sz w:val="20"/>
        </w:rPr>
        <w:t>Capacité d’accueil par groupe</w:t>
      </w:r>
      <w:r>
        <w:rPr>
          <w:rFonts w:asciiTheme="minorHAnsi" w:hAnsiTheme="minorHAnsi" w:cstheme="minorHAnsi"/>
          <w:sz w:val="20"/>
        </w:rPr>
        <w:t xml:space="preserve"> :    Minimum :</w:t>
      </w:r>
      <w:r w:rsidR="00FB74E0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ab/>
      </w:r>
      <w:r w:rsidRPr="002A12BE">
        <w:rPr>
          <w:rFonts w:asciiTheme="minorHAnsi" w:hAnsiTheme="minorHAnsi" w:cstheme="minorHAnsi"/>
          <w:b/>
          <w:bCs/>
          <w:sz w:val="20"/>
        </w:rPr>
        <w:t>Maximum</w:t>
      </w:r>
      <w:r>
        <w:rPr>
          <w:rFonts w:asciiTheme="minorHAnsi" w:hAnsiTheme="minorHAnsi" w:cstheme="minorHAnsi"/>
          <w:sz w:val="20"/>
        </w:rPr>
        <w:t xml:space="preserve"> : </w:t>
      </w:r>
      <w:bookmarkStart w:id="0" w:name="_GoBack"/>
      <w:bookmarkEnd w:id="0"/>
    </w:p>
    <w:p w14:paraId="47670817" w14:textId="77777777" w:rsidR="002B18AC" w:rsidRDefault="002B18AC">
      <w:pPr>
        <w:pStyle w:val="ContenuPartie"/>
        <w:spacing w:line="240" w:lineRule="auto"/>
        <w:rPr>
          <w:rFonts w:asciiTheme="minorHAnsi" w:hAnsiTheme="minorHAnsi" w:cstheme="minorHAnsi"/>
          <w:sz w:val="20"/>
        </w:rPr>
      </w:pPr>
    </w:p>
    <w:p w14:paraId="09E35EFA" w14:textId="6883D69B" w:rsidR="002B18AC" w:rsidRDefault="002B18AC">
      <w:pPr>
        <w:pStyle w:val="ContenuPartie"/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———————————————————————————————————————————————</w:t>
      </w:r>
    </w:p>
    <w:p w14:paraId="738B3A0A" w14:textId="47064E91" w:rsidR="002B18AC" w:rsidRDefault="002B18AC" w:rsidP="00C25B45">
      <w:pPr>
        <w:pStyle w:val="ContenuPartie"/>
        <w:spacing w:line="240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Annexe</w:t>
      </w:r>
    </w:p>
    <w:p w14:paraId="72C125F8" w14:textId="77777777" w:rsidR="002B18AC" w:rsidRDefault="002B18AC" w:rsidP="002B18AC">
      <w:pPr>
        <w:spacing w:before="0" w:after="240" w:line="240" w:lineRule="auto"/>
        <w:rPr>
          <w:rFonts w:ascii="Arial" w:hAnsi="Arial" w:cs="Arial"/>
          <w:color w:val="000000"/>
          <w:sz w:val="21"/>
          <w:szCs w:val="21"/>
          <w:lang w:eastAsia="fr-FR"/>
        </w:rPr>
      </w:pPr>
      <w:r>
        <w:rPr>
          <w:rFonts w:ascii="Arial" w:hAnsi="Arial" w:cs="Arial"/>
          <w:color w:val="000000"/>
          <w:sz w:val="21"/>
          <w:szCs w:val="21"/>
          <w:lang w:eastAsia="fr-FR"/>
        </w:rPr>
        <w:t xml:space="preserve">Liste des </w:t>
      </w:r>
      <w:r w:rsidRPr="002B18AC">
        <w:rPr>
          <w:rFonts w:ascii="Arial" w:hAnsi="Arial" w:cs="Arial"/>
          <w:color w:val="000000"/>
          <w:sz w:val="21"/>
          <w:szCs w:val="21"/>
          <w:lang w:eastAsia="fr-FR"/>
        </w:rPr>
        <w:t>COMPÉTENCES OU CAPACITÉS ÉVALUÉES</w:t>
      </w:r>
    </w:p>
    <w:p w14:paraId="3B7EC49E" w14:textId="03C3C55D" w:rsidR="002B18AC" w:rsidRPr="002B18AC" w:rsidRDefault="002B18AC" w:rsidP="002B18AC">
      <w:pPr>
        <w:pStyle w:val="Titre1"/>
        <w:spacing w:before="0" w:after="0" w:line="240" w:lineRule="auto"/>
        <w:rPr>
          <w:color w:val="4A5E81"/>
          <w:sz w:val="16"/>
          <w:szCs w:val="16"/>
        </w:rPr>
      </w:pPr>
      <w:r w:rsidRPr="002B18AC">
        <w:rPr>
          <w:b/>
          <w:bCs/>
          <w:color w:val="4A5E81"/>
          <w:sz w:val="16"/>
          <w:szCs w:val="16"/>
        </w:rPr>
        <w:t>Arrêté du 22 février 2019 définissant les compétences des diplômés du doctorat et inscrivant le doctorat au répertoire national de la certification professionnelle</w:t>
      </w:r>
      <w:r>
        <w:rPr>
          <w:b/>
          <w:bCs/>
          <w:color w:val="4A5E81"/>
          <w:sz w:val="16"/>
          <w:szCs w:val="16"/>
        </w:rPr>
        <w:t xml:space="preserve"> - </w:t>
      </w:r>
      <w:r w:rsidRPr="002B18AC">
        <w:rPr>
          <w:b/>
          <w:bCs/>
          <w:color w:val="4A5E81"/>
          <w:sz w:val="16"/>
          <w:szCs w:val="16"/>
          <w:shd w:val="clear" w:color="auto" w:fill="F5F5F5"/>
        </w:rPr>
        <w:t>Version en vigueur au 28 mai 2024</w:t>
      </w:r>
    </w:p>
    <w:p w14:paraId="0949A3B7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8"/>
          <w:szCs w:val="18"/>
          <w:lang w:eastAsia="fr-FR"/>
        </w:rPr>
      </w:pPr>
      <w:r w:rsidRPr="002B18AC">
        <w:rPr>
          <w:rFonts w:ascii="Arial" w:hAnsi="Arial" w:cs="Arial"/>
          <w:color w:val="000000"/>
          <w:sz w:val="21"/>
          <w:szCs w:val="21"/>
          <w:lang w:eastAsia="fr-FR"/>
        </w:rPr>
        <w:br/>
      </w: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t xml:space="preserve">Bloc 1 </w:t>
      </w:r>
      <w:r w:rsidRPr="002B18AC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Conception et élaboration d'une démarche de recherche</w:t>
      </w: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t xml:space="preserve"> et développement, d'études et prospective</w:t>
      </w:r>
    </w:p>
    <w:p w14:paraId="691A4D70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6"/>
          <w:szCs w:val="16"/>
          <w:lang w:eastAsia="fr-FR"/>
        </w:rPr>
      </w:pP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br/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t>-disposer d'une expertise scientifique tant générale que spécifique d'un domaine de recherche et de travail déterminé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-faire le point sur l'état et les limites des savoirs au sein d'un secteur d'activité déterminé, aux échelles locale, nationale et internationale;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-identifier et résoudre des problèmes complexes et nouveaux impliquant une pluralité de domaines, en mobilisant les connaissances et les savoir-faire les plus avancés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-identifier les possibilités de ruptures conceptuelles et concevoir des axes d'innovation pour un secteur professionnel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-apporter des contributions novatrices dans le cadre d'échanges de haut niveau, et dans des contextes internationaux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-s'adapter en permanence aux nécessités de recherche et d'innovation au sein d'un secteur professionnel. </w:t>
      </w:r>
    </w:p>
    <w:p w14:paraId="3119B71A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8"/>
          <w:szCs w:val="18"/>
          <w:lang w:eastAsia="fr-FR"/>
        </w:rPr>
      </w:pP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br/>
        <w:t xml:space="preserve">Bloc 2 </w:t>
      </w:r>
      <w:r w:rsidRPr="002B18AC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Mise en œuvre d'une démarche de recherche</w:t>
      </w: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t xml:space="preserve"> et développement, d'études et prospective</w:t>
      </w:r>
    </w:p>
    <w:p w14:paraId="42922C20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6"/>
          <w:szCs w:val="16"/>
          <w:lang w:eastAsia="fr-FR"/>
        </w:rPr>
      </w:pP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br/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t>-mettre en œuvre les méthodes et les outils de la recherche en lien avec l'innovation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-mettre en œuvre les principes, outils et démarches d'évaluation des coûts et de financement d'une démarche d'innovation ou de R &amp; D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-garantir la validité des travaux ainsi que leur déontologie et leur confidentialité en mettant en œuvre les dispositifs de contrôle adaptés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-gérer les contraintes temporelles des activités d'études, d'innovation ou de R &amp; D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-mettre en œuvre les facteurs d'engagement, de gestion des risques et d'autonomie nécessaire à la finalisation d'un projet R &amp; D, d'études ou d'innovation. </w:t>
      </w:r>
    </w:p>
    <w:p w14:paraId="7CB38CA1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8"/>
          <w:szCs w:val="18"/>
          <w:lang w:eastAsia="fr-FR"/>
        </w:rPr>
      </w:pP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br/>
        <w:t xml:space="preserve">Bloc 3 </w:t>
      </w:r>
      <w:r w:rsidRPr="002B18AC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Valorisation et transfert des résultats</w:t>
      </w: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t xml:space="preserve"> d'une démarche R &amp; D, d'études et prospective</w:t>
      </w:r>
    </w:p>
    <w:p w14:paraId="0F2707DC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6"/>
          <w:szCs w:val="16"/>
          <w:lang w:eastAsia="fr-FR"/>
        </w:rPr>
      </w:pP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br/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t>-mettre en œuvre les problématiques de transfert à des fins d'exploitation et valorisation des résultats ou des produits dans des secteurs économiques ou sociaux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-respecter les règles de propriété intellectuelle ou industrielle liées à un secteur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-respecter les principes de déontologie et d'éthique en relation avec l'intégrité des travaux et les impacts potentiels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-mettre en œuvre l'ensemble des dispositifs de publication à l'échelle internationale permettant de valoriser les savoirs et connaissances nouvelles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-mobiliser les techniques de communication de données en " open data " pour valoriser des démarches et résultats. </w:t>
      </w:r>
    </w:p>
    <w:p w14:paraId="676530B3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8"/>
          <w:szCs w:val="18"/>
          <w:lang w:eastAsia="fr-FR"/>
        </w:rPr>
      </w:pP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br/>
        <w:t xml:space="preserve">Bloc 4 </w:t>
      </w:r>
      <w:r w:rsidRPr="002B18AC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Veille scientifique</w:t>
      </w: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t xml:space="preserve"> et technologique à l'échelle internationale</w:t>
      </w:r>
    </w:p>
    <w:p w14:paraId="300A428E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6"/>
          <w:szCs w:val="16"/>
          <w:lang w:eastAsia="fr-FR"/>
        </w:rPr>
      </w:pP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br/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t>-acquérir, synthétiser et analyser les données et informations scientifiques et technologiques d'avant-garde à l'échelle internationale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-disposer d'une compréhension, d'un recul et d'un regard critique sur l'ensemble des informations de pointe disponibles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-dépasser les frontières des données et du savoir disponibles par croisement avec différents champs de la connaissance ou autres secteurs professionnels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-développer des réseaux de coopération scientifiques et professionnels à l'échelle internationale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-disposer de la curiosité, de l'adaptabilité et de l'ouverture nécessaire pour se former et entretenir une culture générale et internationale de haut niveau. </w:t>
      </w:r>
    </w:p>
    <w:p w14:paraId="14A82146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8"/>
          <w:szCs w:val="18"/>
          <w:lang w:eastAsia="fr-FR"/>
        </w:rPr>
      </w:pP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br/>
        <w:t xml:space="preserve">Bloc 5 </w:t>
      </w:r>
      <w:r w:rsidRPr="002B18AC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Formation et diffusion de la culture scientifique</w:t>
      </w: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t xml:space="preserve"> et technique</w:t>
      </w:r>
    </w:p>
    <w:p w14:paraId="11112C2F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6"/>
          <w:szCs w:val="16"/>
          <w:lang w:eastAsia="fr-FR"/>
        </w:rPr>
      </w:pP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br/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t>-rendre compte et communiquer en plusieurs langues des travaux à caractère scientifique et technologique en direction de publics ou publications différents, à l'écrit comme à l'oral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-enseigner et former des publics diversifiés à des concepts, outils et méthodes avancés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-s'adapter à un public varié pour communiquer et promouvoir des concepts et démarches d'avant-garde. </w:t>
      </w:r>
    </w:p>
    <w:p w14:paraId="5AD8D1ED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8"/>
          <w:szCs w:val="18"/>
          <w:lang w:eastAsia="fr-FR"/>
        </w:rPr>
      </w:pP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br/>
        <w:t xml:space="preserve">Bloc 6 </w:t>
      </w:r>
      <w:r w:rsidRPr="002B18AC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Encadrement d'équipes</w:t>
      </w: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t xml:space="preserve"> dédiées à des activités de recherche et développement, d'études et prospective</w:t>
      </w:r>
    </w:p>
    <w:p w14:paraId="4AFA5C8B" w14:textId="77777777" w:rsidR="002B18AC" w:rsidRPr="002B18AC" w:rsidRDefault="002B18AC" w:rsidP="002B18AC">
      <w:pPr>
        <w:spacing w:before="0" w:after="0" w:line="240" w:lineRule="auto"/>
        <w:rPr>
          <w:rFonts w:ascii="Arial" w:hAnsi="Arial" w:cs="Arial"/>
          <w:color w:val="000000"/>
          <w:sz w:val="16"/>
          <w:szCs w:val="16"/>
          <w:lang w:eastAsia="fr-FR"/>
        </w:rPr>
      </w:pPr>
      <w:r w:rsidRPr="002B18AC">
        <w:rPr>
          <w:rFonts w:ascii="Arial" w:hAnsi="Arial" w:cs="Arial"/>
          <w:color w:val="000000"/>
          <w:sz w:val="18"/>
          <w:szCs w:val="18"/>
          <w:lang w:eastAsia="fr-FR"/>
        </w:rPr>
        <w:br/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t>-animer et coordonner une équipe dans le cadre de tâches complexes ou interdisciplinaires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-repérer les compétences manquantes au sein d'une équipe et participer au recrutement ou à la sollicitation de prestataires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-construire les démarches nécessaires pour impulser l'esprit d'entrepreneuriat au sein d'une équipe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-identifier les ressources clés pour une équipe et préparer les évolutions en termes de formation et de développement personnel ;</w:t>
      </w:r>
      <w:r w:rsidRPr="002B18AC">
        <w:rPr>
          <w:rFonts w:ascii="Arial" w:hAnsi="Arial" w:cs="Arial"/>
          <w:color w:val="000000"/>
          <w:sz w:val="16"/>
          <w:szCs w:val="16"/>
          <w:lang w:eastAsia="fr-FR"/>
        </w:rPr>
        <w:br/>
        <w:t>-évaluer le travail des personnes et de l'équipe vis à vis des projets et objectifs.</w:t>
      </w:r>
    </w:p>
    <w:p w14:paraId="37AFEA6D" w14:textId="77777777" w:rsidR="002B18AC" w:rsidRDefault="002B18AC">
      <w:pPr>
        <w:pStyle w:val="ContenuPartie"/>
        <w:spacing w:line="240" w:lineRule="auto"/>
        <w:rPr>
          <w:rFonts w:asciiTheme="minorHAnsi" w:hAnsiTheme="minorHAnsi" w:cstheme="minorHAnsi"/>
          <w:sz w:val="20"/>
        </w:rPr>
      </w:pPr>
    </w:p>
    <w:p w14:paraId="7E903408" w14:textId="77777777" w:rsidR="00B1282F" w:rsidRDefault="00B1282F">
      <w:pPr>
        <w:rPr>
          <w:rFonts w:asciiTheme="minorHAnsi" w:hAnsiTheme="minorHAnsi" w:cstheme="minorHAnsi"/>
        </w:rPr>
      </w:pPr>
    </w:p>
    <w:p w14:paraId="7D24407D" w14:textId="77777777" w:rsidR="00B1282F" w:rsidRDefault="00B1282F">
      <w:pPr>
        <w:pStyle w:val="ContenuPartie"/>
        <w:spacing w:line="240" w:lineRule="auto"/>
        <w:rPr>
          <w:rFonts w:asciiTheme="minorHAnsi" w:hAnsiTheme="minorHAnsi" w:cstheme="minorHAnsi"/>
          <w:sz w:val="20"/>
        </w:rPr>
      </w:pPr>
    </w:p>
    <w:sectPr w:rsidR="00B1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1862A" w14:textId="77777777" w:rsidR="004302ED" w:rsidRDefault="004302ED">
      <w:pPr>
        <w:spacing w:after="0" w:line="240" w:lineRule="auto"/>
      </w:pPr>
      <w:r>
        <w:separator/>
      </w:r>
    </w:p>
  </w:endnote>
  <w:endnote w:type="continuationSeparator" w:id="0">
    <w:p w14:paraId="2A47A191" w14:textId="77777777" w:rsidR="004302ED" w:rsidRDefault="0043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duititcstd light">
    <w:altName w:val="Times New Roman"/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F3FF8" w14:textId="77777777" w:rsidR="004302ED" w:rsidRDefault="004302ED">
      <w:pPr>
        <w:spacing w:after="0" w:line="240" w:lineRule="auto"/>
      </w:pPr>
      <w:r>
        <w:separator/>
      </w:r>
    </w:p>
  </w:footnote>
  <w:footnote w:type="continuationSeparator" w:id="0">
    <w:p w14:paraId="7ABD3B15" w14:textId="77777777" w:rsidR="004302ED" w:rsidRDefault="00430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D004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F73D4"/>
    <w:multiLevelType w:val="hybridMultilevel"/>
    <w:tmpl w:val="C5748E4E"/>
    <w:lvl w:ilvl="0" w:tplc="BCC2E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42E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A3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C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21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E5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C1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E6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365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5F77"/>
    <w:multiLevelType w:val="hybridMultilevel"/>
    <w:tmpl w:val="450E8BEA"/>
    <w:lvl w:ilvl="0" w:tplc="1034F1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9DE86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07EA8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560C7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CBD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8F44D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04A6C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CC878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B2B7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D6917F0"/>
    <w:multiLevelType w:val="hybridMultilevel"/>
    <w:tmpl w:val="C8BA3902"/>
    <w:lvl w:ilvl="0" w:tplc="974265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0940"/>
    <w:multiLevelType w:val="hybridMultilevel"/>
    <w:tmpl w:val="2716F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B12C6"/>
    <w:multiLevelType w:val="hybridMultilevel"/>
    <w:tmpl w:val="EB1E883A"/>
    <w:lvl w:ilvl="0" w:tplc="5E7AF9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650FD"/>
    <w:multiLevelType w:val="hybridMultilevel"/>
    <w:tmpl w:val="4C140534"/>
    <w:lvl w:ilvl="0" w:tplc="B16C25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2F"/>
    <w:rsid w:val="000916F6"/>
    <w:rsid w:val="000B4F78"/>
    <w:rsid w:val="000F64AD"/>
    <w:rsid w:val="001443EF"/>
    <w:rsid w:val="001D675B"/>
    <w:rsid w:val="00202B1D"/>
    <w:rsid w:val="00204FA3"/>
    <w:rsid w:val="00216105"/>
    <w:rsid w:val="00226F0B"/>
    <w:rsid w:val="00227A35"/>
    <w:rsid w:val="00245F72"/>
    <w:rsid w:val="00255F3C"/>
    <w:rsid w:val="00273AFB"/>
    <w:rsid w:val="00276EA5"/>
    <w:rsid w:val="002A12BE"/>
    <w:rsid w:val="002B18AC"/>
    <w:rsid w:val="002C6FB6"/>
    <w:rsid w:val="002E3BFB"/>
    <w:rsid w:val="003459B2"/>
    <w:rsid w:val="00385A91"/>
    <w:rsid w:val="003A54C8"/>
    <w:rsid w:val="003E0287"/>
    <w:rsid w:val="003F4774"/>
    <w:rsid w:val="00407010"/>
    <w:rsid w:val="004130CD"/>
    <w:rsid w:val="004302ED"/>
    <w:rsid w:val="00450684"/>
    <w:rsid w:val="004632D8"/>
    <w:rsid w:val="0046780D"/>
    <w:rsid w:val="00467FFE"/>
    <w:rsid w:val="00481D7F"/>
    <w:rsid w:val="004A17E7"/>
    <w:rsid w:val="004F69CA"/>
    <w:rsid w:val="00517A82"/>
    <w:rsid w:val="00533F84"/>
    <w:rsid w:val="005734B2"/>
    <w:rsid w:val="005C1B4A"/>
    <w:rsid w:val="005C1D9C"/>
    <w:rsid w:val="005F2996"/>
    <w:rsid w:val="00610B49"/>
    <w:rsid w:val="006764B3"/>
    <w:rsid w:val="00676D68"/>
    <w:rsid w:val="00696AFA"/>
    <w:rsid w:val="006D6B53"/>
    <w:rsid w:val="006F5A04"/>
    <w:rsid w:val="00714AB9"/>
    <w:rsid w:val="00750F52"/>
    <w:rsid w:val="007600E4"/>
    <w:rsid w:val="00787FBF"/>
    <w:rsid w:val="007A1C42"/>
    <w:rsid w:val="007D523A"/>
    <w:rsid w:val="0082316B"/>
    <w:rsid w:val="0083056C"/>
    <w:rsid w:val="00876907"/>
    <w:rsid w:val="008A6C1F"/>
    <w:rsid w:val="008B0028"/>
    <w:rsid w:val="00946AEA"/>
    <w:rsid w:val="00950882"/>
    <w:rsid w:val="00965C3C"/>
    <w:rsid w:val="0098382F"/>
    <w:rsid w:val="009B705B"/>
    <w:rsid w:val="009C2283"/>
    <w:rsid w:val="00A3747D"/>
    <w:rsid w:val="00A4524E"/>
    <w:rsid w:val="00A63E65"/>
    <w:rsid w:val="00AE3A97"/>
    <w:rsid w:val="00B1282F"/>
    <w:rsid w:val="00B13016"/>
    <w:rsid w:val="00B8472B"/>
    <w:rsid w:val="00B848C6"/>
    <w:rsid w:val="00BA1171"/>
    <w:rsid w:val="00BD4503"/>
    <w:rsid w:val="00C037BE"/>
    <w:rsid w:val="00C25B45"/>
    <w:rsid w:val="00CB1CE2"/>
    <w:rsid w:val="00D05E76"/>
    <w:rsid w:val="00E15DD8"/>
    <w:rsid w:val="00E219A4"/>
    <w:rsid w:val="00E40AD9"/>
    <w:rsid w:val="00E52B83"/>
    <w:rsid w:val="00E63AD4"/>
    <w:rsid w:val="00E66DD1"/>
    <w:rsid w:val="00EA2358"/>
    <w:rsid w:val="00ED476A"/>
    <w:rsid w:val="00EE6301"/>
    <w:rsid w:val="00F078DA"/>
    <w:rsid w:val="00F63241"/>
    <w:rsid w:val="00F8141B"/>
    <w:rsid w:val="00F9279C"/>
    <w:rsid w:val="00F93211"/>
    <w:rsid w:val="00FB74E0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88DE"/>
  <w15:docId w15:val="{15125AA5-7616-1846-BD7F-6CA41235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D9D9D9"/>
      <w:spacing w:after="0"/>
      <w:jc w:val="right"/>
      <w:outlineLvl w:val="1"/>
    </w:pPr>
    <w:rPr>
      <w:caps/>
      <w:color w:val="343232"/>
      <w:spacing w:val="15"/>
      <w:sz w:val="30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pBdr>
        <w:top w:val="single" w:sz="6" w:space="2" w:color="D34817"/>
      </w:pBdr>
      <w:spacing w:before="300" w:after="0"/>
      <w:outlineLvl w:val="2"/>
    </w:pPr>
    <w:rPr>
      <w:caps/>
      <w:color w:val="68230B"/>
      <w:spacing w:val="15"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nhideWhenUsed/>
    <w:qFormat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="Calibri" w:eastAsia="Times New Roman" w:hAnsi="Calibri" w:cs="Times New Roman"/>
      <w:caps/>
      <w:color w:val="343232"/>
      <w:spacing w:val="15"/>
      <w:sz w:val="30"/>
      <w:szCs w:val="28"/>
      <w:shd w:val="clear" w:color="auto" w:fill="D9D9D9"/>
    </w:rPr>
  </w:style>
  <w:style w:type="character" w:customStyle="1" w:styleId="Titre3Car">
    <w:name w:val="Titre 3 Car"/>
    <w:basedOn w:val="Policepardfaut"/>
    <w:link w:val="Titre3"/>
    <w:uiPriority w:val="9"/>
    <w:rPr>
      <w:rFonts w:ascii="Calibri" w:eastAsia="Times New Roman" w:hAnsi="Calibri" w:cs="Times New Roman"/>
      <w:caps/>
      <w:color w:val="68230B"/>
      <w:spacing w:val="15"/>
      <w:szCs w:val="20"/>
    </w:rPr>
  </w:style>
  <w:style w:type="character" w:styleId="Lienhypertexte">
    <w:name w:val="Hyperlink"/>
    <w:uiPriority w:val="99"/>
    <w:rPr>
      <w:rFonts w:ascii="conduititcstd light" w:hAnsi="conduititcstd light"/>
      <w:color w:val="0000FF"/>
      <w:sz w:val="23"/>
    </w:rPr>
  </w:style>
  <w:style w:type="paragraph" w:customStyle="1" w:styleId="ContenuPartie">
    <w:name w:val="Contenu Partie"/>
    <w:basedOn w:val="Normal"/>
    <w:link w:val="ContenuPartieCar"/>
    <w:qFormat/>
    <w:pPr>
      <w:jc w:val="both"/>
    </w:pPr>
    <w:rPr>
      <w:rFonts w:ascii="conduititcstd light" w:hAnsi="conduititcstd light"/>
      <w:sz w:val="23"/>
      <w:lang w:eastAsia="fr-FR"/>
    </w:rPr>
  </w:style>
  <w:style w:type="character" w:customStyle="1" w:styleId="ContenuPartieCar">
    <w:name w:val="Contenu Partie Car"/>
    <w:link w:val="ContenuPartie"/>
    <w:rPr>
      <w:rFonts w:ascii="conduititcstd light" w:eastAsia="Times New Roman" w:hAnsi="conduititcstd light" w:cs="Times New Roman"/>
      <w:sz w:val="23"/>
      <w:szCs w:val="20"/>
      <w:lang w:eastAsia="fr-FR"/>
    </w:rPr>
  </w:style>
  <w:style w:type="paragraph" w:styleId="NormalWeb">
    <w:name w:val="Normal (Web)"/>
    <w:basedOn w:val="Normal"/>
    <w:uiPriority w:val="99"/>
    <w:pPr>
      <w:spacing w:beforeAutospacing="1" w:after="119"/>
    </w:p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customStyle="1" w:styleId="western">
    <w:name w:val="western"/>
    <w:basedOn w:val="Normal"/>
    <w:rsid w:val="00273AFB"/>
    <w:pPr>
      <w:spacing w:beforeAutospacing="1" w:after="142" w:line="288" w:lineRule="auto"/>
    </w:pPr>
    <w:rPr>
      <w:rFonts w:cs="Calibri"/>
      <w:color w:val="00000A"/>
      <w:sz w:val="22"/>
      <w:szCs w:val="22"/>
      <w:lang w:eastAsia="fr-FR"/>
    </w:rPr>
  </w:style>
  <w:style w:type="paragraph" w:styleId="Listepuces">
    <w:name w:val="List Bullet"/>
    <w:basedOn w:val="Normal"/>
    <w:uiPriority w:val="99"/>
    <w:unhideWhenUsed/>
    <w:rsid w:val="002A12BE"/>
    <w:pPr>
      <w:numPr>
        <w:numId w:val="7"/>
      </w:numPr>
      <w:contextualSpacing/>
    </w:pPr>
  </w:style>
  <w:style w:type="character" w:customStyle="1" w:styleId="apple-converted-space">
    <w:name w:val="apple-converted-space"/>
    <w:basedOn w:val="Policepardfaut"/>
    <w:rsid w:val="002B18AC"/>
  </w:style>
  <w:style w:type="character" w:customStyle="1" w:styleId="UnresolvedMention">
    <w:name w:val="Unresolved Mention"/>
    <w:basedOn w:val="Policepardfaut"/>
    <w:uiPriority w:val="99"/>
    <w:semiHidden/>
    <w:unhideWhenUsed/>
    <w:rsid w:val="0025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 1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lcoleou</dc:creator>
  <cp:lastModifiedBy>Margaux Girard</cp:lastModifiedBy>
  <cp:revision>2</cp:revision>
  <dcterms:created xsi:type="dcterms:W3CDTF">2024-11-18T13:25:00Z</dcterms:created>
  <dcterms:modified xsi:type="dcterms:W3CDTF">2024-11-18T13:25:00Z</dcterms:modified>
</cp:coreProperties>
</file>